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line="495" w:lineRule="atLeast"/>
        <w:jc w:val="center"/>
      </w:pPr>
      <w:r>
        <w:rPr>
          <w:rFonts w:ascii="黑体" w:hAnsi="宋体" w:eastAsia="黑体" w:cs="黑体"/>
          <w:sz w:val="31"/>
          <w:szCs w:val="31"/>
        </w:rPr>
        <w:t>广东外语外贸大学教育部出国留学培训部</w:t>
      </w:r>
    </w:p>
    <w:p>
      <w:pPr>
        <w:pStyle w:val="4"/>
        <w:keepNext w:val="0"/>
        <w:keepLines w:val="0"/>
        <w:widowControl/>
        <w:suppressLineNumbers w:val="0"/>
        <w:spacing w:line="495" w:lineRule="atLeast"/>
        <w:jc w:val="center"/>
      </w:pPr>
      <w:r>
        <w:rPr>
          <w:rFonts w:hint="eastAsia" w:ascii="黑体" w:hAnsi="宋体" w:eastAsia="黑体" w:cs="黑体"/>
          <w:sz w:val="31"/>
          <w:szCs w:val="31"/>
        </w:rPr>
        <w:t>国家公派访学人员高级英语培训班招生简章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0" w:line="500" w:lineRule="exact"/>
        <w:ind w:left="0" w:firstLine="555"/>
        <w:textAlignment w:val="auto"/>
      </w:pPr>
      <w:r>
        <w:rPr>
          <w:rFonts w:ascii="仿宋" w:hAnsi="仿宋" w:eastAsia="仿宋" w:cs="仿宋"/>
          <w:sz w:val="28"/>
          <w:szCs w:val="28"/>
        </w:rPr>
        <w:t>广东外语外贸大学教育部出国留学培训部现招收</w:t>
      </w:r>
      <w:r>
        <w:rPr>
          <w:rFonts w:hint="eastAsia" w:ascii="仿宋" w:hAnsi="仿宋" w:eastAsia="仿宋" w:cs="仿宋"/>
          <w:sz w:val="28"/>
          <w:szCs w:val="28"/>
        </w:rPr>
        <w:t>已获得或意向申请国家基金委</w:t>
      </w:r>
      <w:r>
        <w:rPr>
          <w:rFonts w:hint="eastAsia" w:ascii="仿宋" w:hAnsi="仿宋" w:eastAsia="仿宋" w:cs="仿宋"/>
          <w:sz w:val="28"/>
          <w:szCs w:val="28"/>
          <w:u w:val="single"/>
        </w:rPr>
        <w:t>“国家公派高级研究学者及访问学者（含博士后）项目”、“青年骨干教师出国研修项目”、“西部地区人才培养特别项目及地方合作项目”和“艺术类人才培养特别项目”</w:t>
      </w:r>
      <w:r>
        <w:rPr>
          <w:rFonts w:hint="eastAsia" w:ascii="仿宋" w:hAnsi="仿宋" w:eastAsia="仿宋" w:cs="仿宋"/>
          <w:sz w:val="28"/>
          <w:szCs w:val="28"/>
        </w:rPr>
        <w:t>等项目的出国留学人员提供公派英语培训。同时对有意向提升英语综合能力的企事业单位、团体或个人进行招生。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ind w:left="0" w:right="0"/>
        <w:textAlignment w:val="auto"/>
      </w:pPr>
      <w:r>
        <w:rPr>
          <w:rStyle w:val="8"/>
          <w:rFonts w:hint="eastAsia" w:ascii="仿宋" w:hAnsi="仿宋" w:eastAsia="仿宋" w:cs="仿宋"/>
          <w:b/>
          <w:sz w:val="28"/>
          <w:szCs w:val="28"/>
        </w:rPr>
        <w:t>一、培训类别：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ind w:left="0" w:right="0"/>
        <w:textAlignment w:val="auto"/>
      </w:pPr>
      <w:r>
        <w:rPr>
          <w:rStyle w:val="8"/>
          <w:rFonts w:hint="eastAsia" w:ascii="仿宋" w:hAnsi="仿宋" w:eastAsia="仿宋" w:cs="仿宋"/>
          <w:b/>
          <w:sz w:val="28"/>
          <w:szCs w:val="28"/>
        </w:rPr>
        <w:t>1.脱产班：8600元/人.期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line="500" w:lineRule="exact"/>
        <w:textAlignment w:val="auto"/>
      </w:pPr>
      <w:r>
        <w:rPr>
          <w:rFonts w:hint="eastAsia" w:ascii="仿宋" w:hAnsi="仿宋" w:eastAsia="仿宋" w:cs="仿宋"/>
          <w:sz w:val="28"/>
          <w:szCs w:val="28"/>
        </w:rPr>
        <w:t>·报到及入学考试时间：</w:t>
      </w:r>
      <w:r>
        <w:rPr>
          <w:rStyle w:val="8"/>
          <w:rFonts w:hint="eastAsia" w:ascii="仿宋" w:hAnsi="仿宋" w:eastAsia="仿宋" w:cs="仿宋"/>
          <w:b/>
          <w:color w:val="FF0000"/>
          <w:sz w:val="28"/>
          <w:szCs w:val="28"/>
        </w:rPr>
        <w:t>9月初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（具体时间将通过公告及邮件通知）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line="500" w:lineRule="exact"/>
        <w:textAlignment w:val="auto"/>
      </w:pPr>
      <w:r>
        <w:rPr>
          <w:rFonts w:hint="eastAsia" w:ascii="仿宋" w:hAnsi="仿宋" w:eastAsia="仿宋" w:cs="仿宋"/>
          <w:sz w:val="28"/>
          <w:szCs w:val="28"/>
        </w:rPr>
        <w:t>·培训时间：2020年9月至12月，周一至周三全天及周四上午上课。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line="500" w:lineRule="exact"/>
        <w:textAlignment w:val="auto"/>
      </w:pPr>
      <w:r>
        <w:rPr>
          <w:rFonts w:hint="eastAsia" w:ascii="仿宋" w:hAnsi="仿宋" w:eastAsia="仿宋" w:cs="仿宋"/>
          <w:sz w:val="28"/>
          <w:szCs w:val="28"/>
        </w:rPr>
        <w:t>·考试时间：</w:t>
      </w:r>
      <w:r>
        <w:rPr>
          <w:rStyle w:val="8"/>
          <w:rFonts w:hint="eastAsia" w:ascii="仿宋" w:hAnsi="仿宋" w:eastAsia="仿宋" w:cs="仿宋"/>
          <w:b/>
          <w:color w:val="FF0000"/>
          <w:sz w:val="28"/>
          <w:szCs w:val="28"/>
        </w:rPr>
        <w:t>初定12月底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（以现场报到通知为准）。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  <w:shd w:val="clear" w:fill="FFFFFF"/>
        </w:rPr>
        <w:t>2.</w:t>
      </w: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  <w:shd w:val="clear" w:fill="FFFF00"/>
        </w:rPr>
        <w:t>半年</w:t>
      </w: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</w:rPr>
        <w:t>周末班：8600元/人.期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  <w:u w:val="single"/>
        </w:rPr>
        <w:t>（培训分两阶段进行，两阶段都必须参加。）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·报到时间：2020年8月17日8：30-11：30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·入学考试时间：2020年8月17日14：00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·培训时间：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第一阶段培训时间：2020年8月18日至9月1日（15天，周末无休）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  <w:u w:val="single"/>
        </w:rPr>
        <w:t>第二阶段培训时间：2020年9月初至12月底，周六全天及周日上午。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·考试时间：</w:t>
      </w:r>
      <w:r>
        <w:rPr>
          <w:rStyle w:val="8"/>
          <w:rFonts w:hint="eastAsia" w:ascii="仿宋" w:hAnsi="仿宋" w:eastAsia="仿宋" w:cs="仿宋"/>
          <w:b/>
          <w:i w:val="0"/>
          <w:color w:val="FF0000"/>
          <w:sz w:val="28"/>
          <w:szCs w:val="28"/>
        </w:rPr>
        <w:t>初定12月底</w:t>
      </w:r>
      <w:r>
        <w:rPr>
          <w:rFonts w:hint="eastAsia" w:ascii="仿宋" w:hAnsi="仿宋" w:eastAsia="仿宋" w:cs="仿宋"/>
          <w:b w:val="0"/>
          <w:i w:val="0"/>
          <w:color w:val="FF0000"/>
          <w:sz w:val="28"/>
          <w:szCs w:val="28"/>
        </w:rPr>
        <w:t>（以现场报到通知为准）。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  <w:shd w:val="clear" w:fill="FFFFFF"/>
        </w:rPr>
        <w:t>3.</w:t>
      </w: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  <w:shd w:val="clear" w:fill="FFFF00"/>
        </w:rPr>
        <w:t>一年</w:t>
      </w: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</w:rPr>
        <w:t>周末班：8600元/人.期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  <w:u w:val="single"/>
        </w:rPr>
        <w:t>（培训分两阶段进行，两阶段都必须参加。）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·报到及入学考试时间：</w:t>
      </w:r>
      <w:r>
        <w:rPr>
          <w:rStyle w:val="8"/>
          <w:rFonts w:hint="eastAsia" w:ascii="仿宋" w:hAnsi="仿宋" w:eastAsia="仿宋" w:cs="仿宋"/>
          <w:b/>
          <w:i w:val="0"/>
          <w:color w:val="FF0000"/>
          <w:sz w:val="28"/>
          <w:szCs w:val="28"/>
        </w:rPr>
        <w:t>9月初</w:t>
      </w:r>
      <w:r>
        <w:rPr>
          <w:rFonts w:hint="eastAsia" w:ascii="仿宋" w:hAnsi="仿宋" w:eastAsia="仿宋" w:cs="仿宋"/>
          <w:b w:val="0"/>
          <w:i w:val="0"/>
          <w:color w:val="FF0000"/>
          <w:sz w:val="28"/>
          <w:szCs w:val="28"/>
        </w:rPr>
        <w:t>（具体时间将通过公告及邮件通知）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·培训时间：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第一阶段培训时间：2020年9月至12月，周六全天及周日上午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  <w:u w:val="single"/>
        </w:rPr>
        <w:t>第二阶段培训时间：2021年3月至6月，周六全天及周日上午。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·考试时间：</w:t>
      </w:r>
      <w:r>
        <w:rPr>
          <w:rStyle w:val="8"/>
          <w:rFonts w:hint="eastAsia" w:ascii="仿宋" w:hAnsi="仿宋" w:eastAsia="仿宋" w:cs="仿宋"/>
          <w:b/>
          <w:i w:val="0"/>
          <w:color w:val="FF0000"/>
          <w:sz w:val="28"/>
          <w:szCs w:val="28"/>
        </w:rPr>
        <w:t>初定6月底</w:t>
      </w:r>
      <w:r>
        <w:rPr>
          <w:rFonts w:hint="eastAsia" w:ascii="仿宋" w:hAnsi="仿宋" w:eastAsia="仿宋" w:cs="仿宋"/>
          <w:b w:val="0"/>
          <w:i w:val="0"/>
          <w:color w:val="FF0000"/>
          <w:sz w:val="28"/>
          <w:szCs w:val="28"/>
        </w:rPr>
        <w:t>（以第二阶段开学通知为准）。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b/>
          <w:i w:val="0"/>
          <w:color w:val="FF0000"/>
          <w:sz w:val="28"/>
          <w:szCs w:val="28"/>
          <w:u w:val="single"/>
        </w:rPr>
        <w:t>注意：如报读人数不足成班（20人以上），则学员自主选择调整至半年周末班或一年周内班。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  <w:shd w:val="clear" w:fill="FFFFFF"/>
        </w:rPr>
        <w:t>4.</w:t>
      </w: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  <w:shd w:val="clear" w:fill="FFFF00"/>
        </w:rPr>
        <w:t>一年</w:t>
      </w: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</w:rPr>
        <w:t>周内班：8600元/人.期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  <w:u w:val="single"/>
        </w:rPr>
        <w:t>（培训分两阶段进行，两阶段都必须参加。）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·报到及入学考试时间：</w:t>
      </w:r>
      <w:r>
        <w:rPr>
          <w:rStyle w:val="8"/>
          <w:rFonts w:hint="eastAsia" w:ascii="仿宋" w:hAnsi="仿宋" w:eastAsia="仿宋" w:cs="仿宋"/>
          <w:b/>
          <w:i w:val="0"/>
          <w:color w:val="FF0000"/>
          <w:sz w:val="28"/>
          <w:szCs w:val="28"/>
        </w:rPr>
        <w:t>9月初</w:t>
      </w:r>
      <w:r>
        <w:rPr>
          <w:rFonts w:hint="eastAsia" w:ascii="仿宋" w:hAnsi="仿宋" w:eastAsia="仿宋" w:cs="仿宋"/>
          <w:b w:val="0"/>
          <w:i w:val="0"/>
          <w:color w:val="FF0000"/>
          <w:sz w:val="28"/>
          <w:szCs w:val="28"/>
        </w:rPr>
        <w:t>（具体时间将通过公告及邮件通知）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·培训时间：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第一阶段培训时间：2020年9月至12月，周四下午及周五全天。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  <w:u w:val="single"/>
        </w:rPr>
        <w:t>第二阶段培训时间：2021年3月至6月，周四下午及周五全天。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·考试时间：</w:t>
      </w:r>
      <w:r>
        <w:rPr>
          <w:rStyle w:val="8"/>
          <w:rFonts w:hint="eastAsia" w:ascii="仿宋" w:hAnsi="仿宋" w:eastAsia="仿宋" w:cs="仿宋"/>
          <w:b/>
          <w:i w:val="0"/>
          <w:color w:val="FF0000"/>
          <w:sz w:val="28"/>
          <w:szCs w:val="28"/>
        </w:rPr>
        <w:t>初定6月底</w:t>
      </w:r>
      <w:r>
        <w:rPr>
          <w:rFonts w:hint="eastAsia" w:ascii="仿宋" w:hAnsi="仿宋" w:eastAsia="仿宋" w:cs="仿宋"/>
          <w:b w:val="0"/>
          <w:i w:val="0"/>
          <w:color w:val="FF0000"/>
          <w:sz w:val="28"/>
          <w:szCs w:val="28"/>
        </w:rPr>
        <w:t>（以第二阶段开学通知为准）。</w:t>
      </w:r>
    </w:p>
    <w:tbl>
      <w:tblPr>
        <w:tblW w:w="0" w:type="auto"/>
        <w:tblCellSpacing w:w="0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3"/>
        <w:gridCol w:w="1950"/>
        <w:gridCol w:w="4185"/>
        <w:gridCol w:w="13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shd w:val="clear" w:fill="C6D9F0"/>
              </w:rPr>
              <w:t>培训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shd w:val="clear" w:fill="C6D9F0"/>
              </w:rPr>
              <w:t>类别</w:t>
            </w:r>
          </w:p>
        </w:tc>
        <w:tc>
          <w:tcPr>
            <w:tcW w:w="19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wordWrap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shd w:val="clear" w:fill="C6D9F0"/>
              </w:rPr>
              <w:t>报到、入学考试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wordWrap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shd w:val="clear" w:fill="C6D9F0"/>
              </w:rPr>
              <w:t>时间</w:t>
            </w:r>
          </w:p>
        </w:tc>
        <w:tc>
          <w:tcPr>
            <w:tcW w:w="41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shd w:val="clear" w:fill="C6D9F0"/>
              </w:rPr>
              <w:t>培训时间</w:t>
            </w:r>
          </w:p>
        </w:tc>
        <w:tc>
          <w:tcPr>
            <w:tcW w:w="13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wordWrap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shd w:val="clear" w:fill="C6D9F0"/>
              </w:rPr>
              <w:t>结业考试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wordWrap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  <w:shd w:val="clear" w:fill="C6D9F0"/>
              </w:rPr>
              <w:t>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脱产班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9月初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9月至12月，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周一至周三全天及周四上午上课</w:t>
            </w: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12月底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半年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周末班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both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报到：8月17日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both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8：30-11：30。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both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入学考试：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both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8月17日14：00。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both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第一阶段：8月18日至9月1日，共15日，周末无休。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both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第二阶段：9月初至12月底，周六全天及周日上午上课。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一年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周末班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9月初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both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第一阶段：2020年9月至12月，周六全天及周日上午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both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第二阶段：2021年3月至6月，周六全天及周日上午。</w:t>
            </w: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6月底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一年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Style w:val="8"/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周内班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9月初</w:t>
            </w:r>
          </w:p>
        </w:tc>
        <w:tc>
          <w:tcPr>
            <w:tcW w:w="41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both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第一阶段：2020年9月至12月，周四下午及周五全天。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95" w:lineRule="atLeast"/>
              <w:jc w:val="both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第二阶段：2021年3月至6月，周四下午及周五全天。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Style w:val="4"/>
        <w:keepNext w:val="0"/>
        <w:keepLines w:val="0"/>
        <w:widowControl/>
        <w:suppressLineNumbers w:val="0"/>
        <w:autoSpaceDE w:val="0"/>
        <w:autoSpaceDN/>
        <w:spacing w:line="495" w:lineRule="atLeast"/>
      </w:pPr>
      <w:r>
        <w:t> 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/>
          <w:i w:val="0"/>
          <w:color w:val="FF0000"/>
          <w:sz w:val="28"/>
          <w:szCs w:val="28"/>
        </w:rPr>
        <w:t>二、培训方式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b/>
          <w:i w:val="0"/>
          <w:color w:val="FF0000"/>
          <w:sz w:val="28"/>
          <w:szCs w:val="28"/>
          <w:shd w:val="clear" w:fill="FFFF00"/>
        </w:rPr>
        <w:t>培训方式以面授为主。但由于目前受新冠疫情影响，在防疫政策允许前，我部将使用线上授课（网课）。线上授课/面授安排，将通过公告及邮件另行通知。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i w:val="0"/>
          <w:color w:val="000000"/>
          <w:sz w:val="28"/>
          <w:szCs w:val="28"/>
        </w:rPr>
        <w:t>三、报名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1.网上报名时间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  <w:u w:val="single"/>
        </w:rPr>
        <w:t>脱产班：即日起--2020年8月30日截止。</w:t>
      </w:r>
      <w:r>
        <w:rPr>
          <w:rFonts w:hint="eastAsia" w:ascii="仿宋" w:hAnsi="仿宋" w:eastAsia="仿宋" w:cs="仿宋"/>
          <w:b w:val="0"/>
          <w:i w:val="0"/>
          <w:color w:val="FF0000"/>
          <w:sz w:val="28"/>
          <w:szCs w:val="28"/>
          <w:u w:val="single"/>
        </w:rPr>
        <w:t>（截止时间可能调整）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  <w:u w:val="single"/>
        </w:rPr>
        <w:t>半年周末班、一年周末班、一年周内班：即日起--2020年8月11日截止。</w:t>
      </w:r>
      <w:r>
        <w:rPr>
          <w:rFonts w:hint="eastAsia" w:ascii="仿宋" w:hAnsi="仿宋" w:eastAsia="仿宋" w:cs="仿宋"/>
          <w:b w:val="0"/>
          <w:i w:val="0"/>
          <w:color w:val="FF0000"/>
          <w:sz w:val="28"/>
          <w:szCs w:val="28"/>
          <w:u w:val="single"/>
        </w:rPr>
        <w:t>（截止时间可能调整）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2.报名方式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凡确定前来我培进行高级英语培训的学员，请下载并仔细阅读招生简章下方附件“报名须知”，于网报截止日期前填写附件中的《广外出国留学培训部进修生登记表》，发送到pxb@gdufs.edu.cn邮箱报名。</w:t>
      </w: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</w:rPr>
        <w:t>发送时邮件主题及附件名字请以“单位</w:t>
      </w:r>
      <w:r>
        <w:rPr>
          <w:rStyle w:val="8"/>
          <w:rFonts w:hint="default" w:ascii="Calibri" w:hAnsi="Calibri" w:eastAsia="Calibri" w:cs="Calibri"/>
          <w:i w:val="0"/>
          <w:color w:val="000000"/>
          <w:sz w:val="21"/>
          <w:szCs w:val="21"/>
        </w:rPr>
        <w:t xml:space="preserve"> </w:t>
      </w: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</w:rPr>
        <w:t>姓名”命名发送。收到我部自动回复“报名成功”信息则报名成功，无须重复发送。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i w:val="0"/>
          <w:color w:val="000000"/>
          <w:sz w:val="28"/>
          <w:szCs w:val="28"/>
        </w:rPr>
        <w:t>四、入学要求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1.根据2015年3月留学基金委和教指委员会议的决定，“所有学员必须参加考入学试方可获得学籍。全国统考仅允许获得学籍的学员参加”。因此，不参加入学考试者将不能参加全国统一考试且拿不到结业证书；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2.根据教育部基金委和教指委学籍管理规定，</w:t>
      </w:r>
      <w:r>
        <w:rPr>
          <w:rFonts w:hint="eastAsia" w:ascii="仿宋" w:hAnsi="仿宋" w:eastAsia="仿宋" w:cs="仿宋"/>
          <w:b w:val="0"/>
          <w:i w:val="0"/>
          <w:color w:val="FF0000"/>
          <w:sz w:val="28"/>
          <w:szCs w:val="28"/>
        </w:rPr>
        <w:t>学习期间不得无故请假，请假或旷课缺勤30课时取消考试资格（网课或面授处理方式一致）。</w:t>
      </w: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请提前安排好自己的教学工作。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i w:val="0"/>
          <w:color w:val="FF0000"/>
          <w:sz w:val="28"/>
          <w:szCs w:val="28"/>
        </w:rPr>
        <w:t>3.艺术类学员的培训请在广外培训部或北语培训部报名培训，其他培训部不再提供艺术类的公派英语培训，未在广外培训部或北语培训部参加艺术类外语培训者，不具备参加艺术类考试的资格。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  <w:u w:val="single"/>
        </w:rPr>
      </w:pPr>
      <w:bookmarkStart w:id="0" w:name="_GoBack"/>
      <w:r>
        <w:rPr>
          <w:rStyle w:val="8"/>
          <w:rFonts w:hint="eastAsia" w:ascii="仿宋" w:hAnsi="仿宋" w:eastAsia="仿宋" w:cs="仿宋"/>
          <w:i w:val="0"/>
          <w:color w:val="FF0000"/>
          <w:sz w:val="28"/>
          <w:szCs w:val="28"/>
          <w:u w:val="single"/>
        </w:rPr>
        <w:t>艺术类学员报名人数满足开班条件（20人以上）则独立成班，人数不足则混合班级并增加艺术类课时。</w:t>
      </w:r>
    </w:p>
    <w:bookmarkEnd w:id="0"/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i w:val="0"/>
          <w:color w:val="000000"/>
          <w:sz w:val="28"/>
          <w:szCs w:val="28"/>
        </w:rPr>
        <w:t>五、现场报到</w:t>
      </w:r>
      <w:r>
        <w:rPr>
          <w:rStyle w:val="8"/>
          <w:rFonts w:hint="eastAsia" w:ascii="仿宋" w:hAnsi="仿宋" w:eastAsia="仿宋" w:cs="仿宋"/>
          <w:b/>
          <w:i w:val="0"/>
          <w:color w:val="FF0000"/>
          <w:sz w:val="28"/>
          <w:szCs w:val="28"/>
          <w:shd w:val="clear" w:fill="FFFF00"/>
        </w:rPr>
        <w:t>（视防疫情况或将调整为线上报到，具体安排将通过公告及邮件通知）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1.脱产班、一年周末班、一年周内班报到时间：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2020年9月12日8：30-11：30/14：00-17：00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2.半年周末班报到时间：2020年8月17日8：30-11：30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3.报到地点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地点：广东外语外贸大学国际学院、出国留学培训部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广东省广州市白云区白云大道北2号（逸林假日酒店旁）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联系方式：电话020-36206306 邮箱：</w:t>
      </w:r>
      <w:r>
        <w:rPr>
          <w:rFonts w:hint="eastAsia" w:ascii="仿宋" w:hAnsi="仿宋" w:eastAsia="仿宋" w:cs="仿宋"/>
          <w:b w:val="0"/>
          <w:i w:val="0"/>
          <w:color w:val="0000FF"/>
          <w:sz w:val="28"/>
          <w:szCs w:val="28"/>
          <w:u w:val="single"/>
        </w:rPr>
        <w:t>102529094@qq.com</w:t>
      </w: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 xml:space="preserve"> 张老师</w:t>
      </w:r>
      <w:r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六、</w:t>
      </w:r>
      <w:r>
        <w:rPr>
          <w:rStyle w:val="8"/>
          <w:rFonts w:hint="eastAsia" w:ascii="仿宋" w:hAnsi="仿宋" w:eastAsia="仿宋" w:cs="仿宋"/>
          <w:i w:val="0"/>
          <w:color w:val="000000"/>
          <w:sz w:val="28"/>
          <w:szCs w:val="28"/>
        </w:rPr>
        <w:t>缴费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jc w:val="both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  请已通过网上邮件报名的学员，于报名截止日期前将培训费通过银行转账至我校账户。信息如下：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jc w:val="both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  培训费金额：8600元/人.每期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jc w:val="both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  单位名称： 广东外语外贸大学</w:t>
      </w:r>
      <w:r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jc w:val="both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  开 户 行： 中国银行广州黄石东路支行</w:t>
      </w:r>
      <w:r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jc w:val="both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  账    号： 740657755443</w:t>
      </w:r>
      <w:r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jc w:val="both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  联 系 人： 张海强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jc w:val="both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  联系电话： 020-36206306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jc w:val="both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  <w:shd w:val="clear" w:fill="FFFFFF"/>
        </w:rPr>
        <w:t xml:space="preserve">  </w:t>
      </w: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  <w:shd w:val="clear" w:fill="FFFF00"/>
        </w:rPr>
        <w:t>切记：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jc w:val="both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  <w:shd w:val="clear" w:fill="FFFFFF"/>
        </w:rPr>
        <w:t xml:space="preserve">  </w:t>
      </w:r>
      <w:r>
        <w:rPr>
          <w:rStyle w:val="8"/>
          <w:rFonts w:hint="eastAsia" w:ascii="仿宋" w:hAnsi="仿宋" w:eastAsia="仿宋" w:cs="仿宋"/>
          <w:b/>
          <w:i w:val="0"/>
          <w:color w:val="000000"/>
          <w:sz w:val="28"/>
          <w:szCs w:val="28"/>
          <w:shd w:val="clear" w:fill="FFFF00"/>
        </w:rPr>
        <w:t>培训费转账时，请在备注栏填写：“姓名+国际学院培训部培训费”。转账后请将转账回执电子版于报名截止日期前发送至102529094@qq.com，并注明：培训类别、姓名。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Style w:val="8"/>
          <w:rFonts w:hint="eastAsia" w:ascii="仿宋" w:hAnsi="仿宋" w:eastAsia="仿宋" w:cs="仿宋"/>
          <w:i w:val="0"/>
          <w:color w:val="000000"/>
          <w:sz w:val="28"/>
          <w:szCs w:val="28"/>
        </w:rPr>
        <w:t>七、住宿及交通</w:t>
      </w:r>
      <w:r>
        <w:rPr>
          <w:rStyle w:val="8"/>
          <w:rFonts w:hint="eastAsia" w:ascii="仿宋" w:hAnsi="仿宋" w:eastAsia="仿宋" w:cs="仿宋"/>
          <w:b/>
          <w:i w:val="0"/>
          <w:color w:val="FF0000"/>
          <w:sz w:val="28"/>
          <w:szCs w:val="28"/>
          <w:shd w:val="clear" w:fill="FFFF00"/>
        </w:rPr>
        <w:t>（住宿开放视防疫情况，有条件提供或取消）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1.住宿：我部提供校内招待所住宿床位预留服务，学员可根据个人实际情况选择住宿。我部不承担住宿费用。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2.入住时间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脱产班：2020年9月12日至培训结束，约15周。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业余班第一阶段：2020年8月23日至第一阶段培训结束，约15天。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="157" w:beforeLines="50" w:beforeAutospacing="0" w:after="0" w:afterAutospacing="0" w:line="500" w:lineRule="exact"/>
        <w:textAlignment w:val="auto"/>
        <w:rPr>
          <w:rFonts w:hint="default" w:ascii="Calibri" w:hAnsi="Calibri" w:eastAsia="Calibri" w:cs="Calibri"/>
          <w:b w:val="0"/>
          <w:i w:val="0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 w:val="0"/>
          <w:i w:val="0"/>
          <w:color w:val="000000"/>
          <w:sz w:val="28"/>
          <w:szCs w:val="28"/>
        </w:rPr>
        <w:t>3.住宿费：（自主选择，非强制要求）</w:t>
      </w:r>
    </w:p>
    <w:tbl>
      <w:tblPr>
        <w:tblW w:w="8700" w:type="dxa"/>
        <w:tblCellSpacing w:w="0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5"/>
        <w:gridCol w:w="1380"/>
        <w:gridCol w:w="1170"/>
        <w:gridCol w:w="1470"/>
        <w:gridCol w:w="1500"/>
        <w:gridCol w:w="16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5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培训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类型</w:t>
            </w:r>
          </w:p>
        </w:tc>
        <w:tc>
          <w:tcPr>
            <w:tcW w:w="7155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住宿费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5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普通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双人间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普通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单人间</w:t>
            </w:r>
          </w:p>
        </w:tc>
        <w:tc>
          <w:tcPr>
            <w:tcW w:w="14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专家楼套房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（单人）</w:t>
            </w:r>
          </w:p>
        </w:tc>
        <w:tc>
          <w:tcPr>
            <w:tcW w:w="15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专家楼套房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（大床）</w:t>
            </w:r>
          </w:p>
        </w:tc>
        <w:tc>
          <w:tcPr>
            <w:tcW w:w="16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专家楼套房（双人房）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5" w:hRule="atLeast"/>
          <w:tblCellSpacing w:w="0" w:type="dxa"/>
        </w:trPr>
        <w:tc>
          <w:tcPr>
            <w:tcW w:w="15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脱产班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5000.00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元/床位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9500.00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元/间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12000.00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元/间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14400.00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元/间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18000.00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元/间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5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业余班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（第一阶段）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1000.00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元/床位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2000.00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元/间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2176.00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元/间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2448.00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元/间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2720.00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autoSpaceDE w:val="0"/>
              <w:autoSpaceDN/>
              <w:spacing w:line="405" w:lineRule="atLeast"/>
              <w:jc w:val="center"/>
            </w:pPr>
            <w:r>
              <w:rPr>
                <w:rFonts w:hint="eastAsia" w:ascii="仿宋" w:hAnsi="仿宋" w:eastAsia="仿宋" w:cs="仿宋"/>
                <w:sz w:val="24"/>
                <w:szCs w:val="24"/>
                <w:bdr w:val="none" w:color="auto" w:sz="0" w:space="0"/>
              </w:rPr>
              <w:t>元/间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after="0" w:line="500" w:lineRule="exact"/>
        <w:jc w:val="both"/>
        <w:textAlignment w:val="auto"/>
      </w:pPr>
      <w:r>
        <w:rPr>
          <w:rFonts w:hint="eastAsia" w:ascii="仿宋" w:hAnsi="仿宋" w:eastAsia="仿宋" w:cs="仿宋"/>
          <w:b w:val="0"/>
          <w:color w:val="FF0000"/>
          <w:sz w:val="28"/>
          <w:szCs w:val="28"/>
        </w:rPr>
        <w:t>备注：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after="0" w:line="500" w:lineRule="exact"/>
        <w:jc w:val="both"/>
        <w:textAlignment w:val="auto"/>
      </w:pPr>
      <w:r>
        <w:rPr>
          <w:rFonts w:hint="eastAsia" w:ascii="仿宋" w:hAnsi="仿宋" w:eastAsia="仿宋" w:cs="仿宋"/>
          <w:b w:val="0"/>
          <w:color w:val="FF0000"/>
          <w:sz w:val="28"/>
          <w:szCs w:val="28"/>
        </w:rPr>
        <w:t>·培训期间，我部不负责学员的伙食、交通、住宿等其他费用。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after="0" w:line="500" w:lineRule="exact"/>
        <w:jc w:val="both"/>
        <w:textAlignment w:val="auto"/>
      </w:pPr>
      <w:r>
        <w:rPr>
          <w:rFonts w:hint="eastAsia" w:ascii="仿宋" w:hAnsi="仿宋" w:eastAsia="仿宋" w:cs="仿宋"/>
          <w:b w:val="0"/>
          <w:color w:val="FF0000"/>
          <w:sz w:val="28"/>
          <w:szCs w:val="28"/>
        </w:rPr>
        <w:t>·业余班培训我部仅提供第一阶段的床位预留，业余班第二阶段培训的住宿问题，请学员自行解决。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after="0" w:line="500" w:lineRule="exact"/>
        <w:jc w:val="both"/>
        <w:textAlignment w:val="auto"/>
      </w:pPr>
      <w:r>
        <w:rPr>
          <w:rFonts w:hint="eastAsia" w:ascii="仿宋" w:hAnsi="仿宋" w:eastAsia="仿宋" w:cs="仿宋"/>
          <w:b w:val="0"/>
          <w:sz w:val="28"/>
          <w:szCs w:val="28"/>
        </w:rPr>
        <w:t>4.交通指引：详见附件《交通指引信息》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after="0" w:line="500" w:lineRule="exact"/>
        <w:jc w:val="both"/>
        <w:textAlignment w:val="auto"/>
      </w:pPr>
      <w:r>
        <w:rPr>
          <w:rStyle w:val="8"/>
          <w:rFonts w:hint="eastAsia" w:ascii="仿宋" w:hAnsi="仿宋" w:eastAsia="仿宋" w:cs="仿宋"/>
          <w:b/>
          <w:sz w:val="28"/>
          <w:szCs w:val="28"/>
          <w:u w:val="single"/>
          <w:shd w:val="clear" w:fill="FFFF00"/>
        </w:rPr>
        <w:t>七、注意事项！！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after="0" w:line="500" w:lineRule="exact"/>
        <w:jc w:val="both"/>
        <w:textAlignment w:val="auto"/>
      </w:pPr>
      <w:r>
        <w:rPr>
          <w:rStyle w:val="8"/>
          <w:rFonts w:hint="eastAsia" w:ascii="仿宋" w:hAnsi="仿宋" w:eastAsia="仿宋" w:cs="仿宋"/>
          <w:b/>
          <w:sz w:val="28"/>
          <w:szCs w:val="28"/>
          <w:u w:val="single"/>
          <w:shd w:val="clear" w:fill="FFFF00"/>
        </w:rPr>
        <w:t>1.仅在新冠疫情防控政策允许的情况下进行线下测试、现场报到和面授上课。线上测试、报到办法和线上教学方案将另行通知。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10" w:after="0" w:line="500" w:lineRule="exact"/>
        <w:jc w:val="both"/>
        <w:textAlignment w:val="auto"/>
      </w:pPr>
      <w:r>
        <w:rPr>
          <w:rStyle w:val="8"/>
          <w:rFonts w:hint="eastAsia" w:ascii="仿宋" w:hAnsi="仿宋" w:eastAsia="仿宋" w:cs="仿宋"/>
          <w:b/>
          <w:sz w:val="28"/>
          <w:szCs w:val="28"/>
          <w:u w:val="single"/>
          <w:shd w:val="clear" w:fill="FFFF00"/>
        </w:rPr>
        <w:t>2.培训费采用转账方式交费，转账前请先与所在单位财务部门了解相关费用转账及报销政策。住宿费用现场缴费方式，切勿与培训费一并转账！！</w:t>
      </w:r>
    </w:p>
    <w:p>
      <w:pPr>
        <w:pStyle w:val="4"/>
        <w:keepNext w:val="0"/>
        <w:keepLines w:val="0"/>
        <w:widowControl/>
        <w:suppressLineNumbers w:val="0"/>
        <w:spacing w:line="495" w:lineRule="atLeast"/>
        <w:jc w:val="both"/>
      </w:pPr>
      <w:r>
        <w:t> </w:t>
      </w:r>
    </w:p>
    <w:p>
      <w:pPr>
        <w:pStyle w:val="4"/>
        <w:keepNext w:val="0"/>
        <w:keepLines w:val="0"/>
        <w:widowControl/>
        <w:suppressLineNumbers w:val="0"/>
        <w:spacing w:line="495" w:lineRule="atLeast"/>
        <w:jc w:val="right"/>
      </w:pPr>
      <w:r>
        <w:t> </w:t>
      </w:r>
    </w:p>
    <w:p>
      <w:pPr>
        <w:pStyle w:val="4"/>
        <w:keepNext w:val="0"/>
        <w:keepLines w:val="0"/>
        <w:widowControl/>
        <w:suppressLineNumbers w:val="0"/>
        <w:spacing w:line="495" w:lineRule="atLeast"/>
        <w:jc w:val="right"/>
      </w:pPr>
      <w:r>
        <w:t> </w:t>
      </w:r>
    </w:p>
    <w:p>
      <w:pPr>
        <w:pStyle w:val="4"/>
        <w:keepNext w:val="0"/>
        <w:keepLines w:val="0"/>
        <w:widowControl/>
        <w:suppressLineNumbers w:val="0"/>
        <w:spacing w:line="495" w:lineRule="atLeast"/>
        <w:jc w:val="right"/>
      </w:pPr>
      <w:r>
        <w:rPr>
          <w:rFonts w:hint="eastAsia" w:ascii="仿宋" w:hAnsi="仿宋" w:eastAsia="仿宋" w:cs="仿宋"/>
          <w:sz w:val="28"/>
          <w:szCs w:val="28"/>
        </w:rPr>
        <w:t>广东外语外贸大学出国留学培训部</w:t>
      </w:r>
    </w:p>
    <w:p>
      <w:pPr>
        <w:pStyle w:val="4"/>
        <w:keepNext w:val="0"/>
        <w:keepLines w:val="0"/>
        <w:widowControl/>
        <w:suppressLineNumbers w:val="0"/>
        <w:spacing w:line="495" w:lineRule="atLeast"/>
        <w:ind w:left="0" w:firstLine="5040"/>
        <w:jc w:val="right"/>
      </w:pPr>
      <w:r>
        <w:rPr>
          <w:rFonts w:hint="eastAsia" w:ascii="仿宋" w:hAnsi="仿宋" w:eastAsia="仿宋" w:cs="仿宋"/>
          <w:sz w:val="28"/>
          <w:szCs w:val="28"/>
        </w:rPr>
        <w:t>2020年6月5日</w:t>
      </w:r>
    </w:p>
    <w:p>
      <w:pPr>
        <w:pStyle w:val="4"/>
        <w:keepNext w:val="0"/>
        <w:keepLines w:val="0"/>
        <w:widowControl/>
        <w:suppressLineNumbers w:val="0"/>
      </w:pPr>
      <w:r>
        <w:t> </w:t>
      </w:r>
    </w:p>
    <w:p>
      <w:pPr>
        <w:spacing w:beforeLines="50" w:line="500" w:lineRule="exact"/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2BBF"/>
    <w:rsid w:val="000974CA"/>
    <w:rsid w:val="002F7AB6"/>
    <w:rsid w:val="003C4B92"/>
    <w:rsid w:val="00451114"/>
    <w:rsid w:val="004850D8"/>
    <w:rsid w:val="004E1D35"/>
    <w:rsid w:val="005842B6"/>
    <w:rsid w:val="00A7212B"/>
    <w:rsid w:val="00AA2BBF"/>
    <w:rsid w:val="00B0154C"/>
    <w:rsid w:val="00C33E9A"/>
    <w:rsid w:val="00E93014"/>
    <w:rsid w:val="00EE0B16"/>
    <w:rsid w:val="00F41202"/>
    <w:rsid w:val="027A37A7"/>
    <w:rsid w:val="02C13876"/>
    <w:rsid w:val="03A77AB2"/>
    <w:rsid w:val="07BB4EB1"/>
    <w:rsid w:val="08B87BB6"/>
    <w:rsid w:val="09103560"/>
    <w:rsid w:val="0C827E13"/>
    <w:rsid w:val="0D0F3DA6"/>
    <w:rsid w:val="126F2F3E"/>
    <w:rsid w:val="147878FF"/>
    <w:rsid w:val="162D3075"/>
    <w:rsid w:val="16DE5373"/>
    <w:rsid w:val="18276944"/>
    <w:rsid w:val="19293810"/>
    <w:rsid w:val="1B502AE7"/>
    <w:rsid w:val="1D763FE5"/>
    <w:rsid w:val="1EFC16BD"/>
    <w:rsid w:val="22907410"/>
    <w:rsid w:val="25996B4B"/>
    <w:rsid w:val="268249CE"/>
    <w:rsid w:val="27C478DF"/>
    <w:rsid w:val="2B875089"/>
    <w:rsid w:val="2D1E48CA"/>
    <w:rsid w:val="2EFD57FC"/>
    <w:rsid w:val="31DA1C96"/>
    <w:rsid w:val="34463F44"/>
    <w:rsid w:val="34586DEF"/>
    <w:rsid w:val="38AD11C8"/>
    <w:rsid w:val="3BBD6EF5"/>
    <w:rsid w:val="3F551BB0"/>
    <w:rsid w:val="40B353E4"/>
    <w:rsid w:val="46315EC9"/>
    <w:rsid w:val="4CA24D75"/>
    <w:rsid w:val="50BB5C1E"/>
    <w:rsid w:val="50FC08E8"/>
    <w:rsid w:val="52355B63"/>
    <w:rsid w:val="55834C02"/>
    <w:rsid w:val="57546A4E"/>
    <w:rsid w:val="582B19CB"/>
    <w:rsid w:val="5C071CB1"/>
    <w:rsid w:val="5EE4271F"/>
    <w:rsid w:val="64FA0678"/>
    <w:rsid w:val="66C16575"/>
    <w:rsid w:val="67300EB5"/>
    <w:rsid w:val="67AC1BA2"/>
    <w:rsid w:val="68293047"/>
    <w:rsid w:val="682A19E6"/>
    <w:rsid w:val="694D5433"/>
    <w:rsid w:val="6C24711F"/>
    <w:rsid w:val="6C3F61FE"/>
    <w:rsid w:val="73830B53"/>
    <w:rsid w:val="73D07CFF"/>
    <w:rsid w:val="75861EF7"/>
    <w:rsid w:val="75A31020"/>
    <w:rsid w:val="79897661"/>
    <w:rsid w:val="7A012F3A"/>
    <w:rsid w:val="7A135420"/>
    <w:rsid w:val="7C482668"/>
    <w:rsid w:val="7F14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75" w:beforeAutospacing="0" w:after="75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locked/>
    <w:uiPriority w:val="0"/>
    <w:rPr>
      <w:b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GDUFS</Company>
  <Pages>2</Pages>
  <Words>111</Words>
  <Characters>639</Characters>
  <Lines>5</Lines>
  <Paragraphs>1</Paragraphs>
  <TotalTime>90</TotalTime>
  <ScaleCrop>false</ScaleCrop>
  <LinksUpToDate>false</LinksUpToDate>
  <CharactersWithSpaces>749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Mr.薪町</cp:lastModifiedBy>
  <dcterms:modified xsi:type="dcterms:W3CDTF">2020-06-10T09:11:55Z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