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512"/>
        </w:tabs>
        <w:spacing w:line="420" w:lineRule="exac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b/>
          <w:sz w:val="28"/>
          <w:szCs w:val="28"/>
        </w:rPr>
        <w:t>附件：</w:t>
      </w:r>
    </w:p>
    <w:p>
      <w:pPr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参加</w:t>
      </w:r>
      <w:r>
        <w:rPr>
          <w:rFonts w:ascii="黑体" w:hAnsi="宋体" w:eastAsia="黑体" w:cs="宋体"/>
          <w:b/>
          <w:sz w:val="32"/>
          <w:szCs w:val="32"/>
        </w:rPr>
        <w:t>20</w:t>
      </w:r>
      <w:r>
        <w:rPr>
          <w:rFonts w:hint="eastAsia" w:ascii="黑体" w:hAnsi="宋体" w:eastAsia="黑体" w:cs="宋体"/>
          <w:b/>
          <w:sz w:val="32"/>
          <w:szCs w:val="32"/>
        </w:rPr>
        <w:t>20年</w:t>
      </w:r>
      <w:r>
        <w:rPr>
          <w:rFonts w:hint="eastAsia" w:ascii="黑体" w:hAnsi="宋体" w:eastAsia="黑体" w:cs="宋体"/>
          <w:b/>
          <w:sz w:val="32"/>
          <w:szCs w:val="32"/>
          <w:lang w:eastAsia="zh-CN"/>
        </w:rPr>
        <w:t>公派出国留学</w:t>
      </w:r>
      <w:r>
        <w:rPr>
          <w:rFonts w:hint="eastAsia" w:ascii="黑体" w:hAnsi="宋体" w:eastAsia="黑体" w:cs="宋体"/>
          <w:b/>
          <w:sz w:val="32"/>
          <w:szCs w:val="32"/>
        </w:rPr>
        <w:t>外语培训</w:t>
      </w:r>
      <w:r>
        <w:rPr>
          <w:rFonts w:ascii="黑体" w:hAnsi="宋体" w:eastAsia="黑体" w:cs="宋体"/>
          <w:b/>
          <w:sz w:val="32"/>
          <w:szCs w:val="32"/>
        </w:rPr>
        <w:t>20</w:t>
      </w:r>
      <w:r>
        <w:rPr>
          <w:rFonts w:hint="eastAsia" w:ascii="黑体" w:hAnsi="宋体" w:eastAsia="黑体" w:cs="宋体"/>
          <w:b/>
          <w:sz w:val="32"/>
          <w:szCs w:val="32"/>
        </w:rPr>
        <w:t>20年</w:t>
      </w:r>
      <w:r>
        <w:rPr>
          <w:rFonts w:hint="eastAsia" w:ascii="黑体" w:hAnsi="宋体" w:eastAsia="黑体" w:cs="宋体"/>
          <w:b/>
          <w:sz w:val="32"/>
          <w:szCs w:val="32"/>
          <w:lang w:eastAsia="zh-CN"/>
        </w:rPr>
        <w:t>秋</w:t>
      </w:r>
      <w:r>
        <w:rPr>
          <w:rFonts w:hint="eastAsia" w:ascii="黑体" w:hAnsi="宋体" w:eastAsia="黑体" w:cs="宋体"/>
          <w:b/>
          <w:sz w:val="32"/>
          <w:szCs w:val="32"/>
        </w:rPr>
        <w:t>季班</w:t>
      </w:r>
    </w:p>
    <w:p>
      <w:pPr>
        <w:jc w:val="center"/>
        <w:rPr>
          <w:rFonts w:ascii="黑体" w:hAnsi="宋体" w:eastAsia="黑体" w:cs="宋体"/>
          <w:b/>
          <w:sz w:val="32"/>
          <w:szCs w:val="32"/>
        </w:rPr>
      </w:pPr>
      <w:r>
        <w:rPr>
          <w:rFonts w:hint="eastAsia" w:ascii="黑体" w:hAnsi="宋体" w:eastAsia="黑体" w:cs="宋体"/>
          <w:b/>
          <w:sz w:val="32"/>
          <w:szCs w:val="32"/>
        </w:rPr>
        <w:t>预报名表</w:t>
      </w:r>
      <w:bookmarkStart w:id="0" w:name="_GoBack"/>
      <w:bookmarkEnd w:id="0"/>
    </w:p>
    <w:tbl>
      <w:tblPr>
        <w:tblStyle w:val="4"/>
        <w:tblW w:w="9435" w:type="dxa"/>
        <w:tblInd w:w="-29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424"/>
        <w:gridCol w:w="1425"/>
        <w:gridCol w:w="1680"/>
        <w:gridCol w:w="990"/>
        <w:gridCol w:w="2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3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二级单位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2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□女</w:t>
            </w:r>
            <w:r>
              <w:t xml:space="preserve">  </w:t>
            </w:r>
            <w:r>
              <w:rPr>
                <w:rFonts w:hint="eastAsia"/>
              </w:rPr>
              <w:t>□男</w:t>
            </w:r>
          </w:p>
        </w:tc>
        <w:tc>
          <w:tcPr>
            <w:tcW w:w="14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99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来校</w:t>
            </w:r>
          </w:p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25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于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月来校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36" w:type="dxa"/>
            <w:noWrap w:val="0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284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□博士研究生</w:t>
            </w:r>
            <w:r>
              <w:t xml:space="preserve">    </w:t>
            </w:r>
            <w:r>
              <w:rPr>
                <w:rFonts w:hint="eastAsia"/>
              </w:rPr>
              <w:t>□本科</w:t>
            </w:r>
            <w:r>
              <w:t xml:space="preserve"> </w:t>
            </w:r>
          </w:p>
          <w:p>
            <w:r>
              <w:rPr>
                <w:rFonts w:hint="eastAsia"/>
              </w:rPr>
              <w:t>□硕士研究生</w:t>
            </w:r>
            <w:r>
              <w:t xml:space="preserve">    </w:t>
            </w:r>
            <w:r>
              <w:rPr>
                <w:rFonts w:hint="eastAsia"/>
              </w:rPr>
              <w:t>□专科</w:t>
            </w:r>
            <w:r>
              <w:t xml:space="preserve"> </w:t>
            </w:r>
          </w:p>
        </w:tc>
        <w:tc>
          <w:tcPr>
            <w:tcW w:w="16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570" w:type="dxa"/>
            <w:gridSpan w:val="2"/>
            <w:noWrap w:val="0"/>
            <w:vAlign w:val="top"/>
          </w:tcPr>
          <w:p>
            <w:r>
              <w:rPr>
                <w:rFonts w:hint="eastAsia"/>
              </w:rPr>
              <w:t>□教授</w:t>
            </w:r>
            <w:r>
              <w:t xml:space="preserve">    </w:t>
            </w:r>
            <w:r>
              <w:rPr>
                <w:rFonts w:hint="eastAsia"/>
              </w:rPr>
              <w:t>□副教授</w:t>
            </w:r>
            <w:r>
              <w:t xml:space="preserve">     </w:t>
            </w:r>
            <w:r>
              <w:rPr>
                <w:rFonts w:hint="eastAsia"/>
              </w:rPr>
              <w:t>□讲师</w:t>
            </w:r>
            <w:r>
              <w:t xml:space="preserve"> </w:t>
            </w:r>
          </w:p>
          <w:p>
            <w:r>
              <w:rPr>
                <w:rFonts w:hint="eastAsia"/>
              </w:rPr>
              <w:t>□助教</w:t>
            </w:r>
            <w:r>
              <w:t xml:space="preserve">    </w:t>
            </w:r>
            <w:r>
              <w:rPr>
                <w:rFonts w:hint="eastAsia"/>
              </w:rPr>
              <w:t>□其他</w:t>
            </w:r>
            <w:r>
              <w:rPr>
                <w:u w:val="single"/>
              </w:rPr>
              <w:t xml:space="preserve">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435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申请人外语水平及教学科研情况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3" w:hRule="atLeast"/>
        </w:trPr>
        <w:tc>
          <w:tcPr>
            <w:tcW w:w="9435" w:type="dxa"/>
            <w:gridSpan w:val="6"/>
            <w:noWrap w:val="0"/>
            <w:vAlign w:val="top"/>
          </w:tcPr>
          <w:p/>
          <w:p>
            <w:r>
              <w:rPr>
                <w:rFonts w:hint="eastAsia"/>
              </w:rPr>
              <w:t>申请人外语水平</w:t>
            </w:r>
            <w:r>
              <w:t xml:space="preserve">   </w:t>
            </w:r>
            <w:r>
              <w:rPr>
                <w:rFonts w:hint="eastAsia"/>
              </w:rPr>
              <w:t>□未通过英语等级考试，但可进行日常交流</w:t>
            </w:r>
            <w:r>
              <w:t xml:space="preserve">     </w:t>
            </w:r>
            <w:r>
              <w:rPr>
                <w:rFonts w:hint="eastAsia"/>
              </w:rPr>
              <w:t>□通过大学英语四级</w:t>
            </w:r>
          </w:p>
          <w:p>
            <w:r>
              <w:t xml:space="preserve"> </w:t>
            </w:r>
            <w:r>
              <w:rPr>
                <w:rFonts w:hint="eastAsia"/>
              </w:rPr>
              <w:t>（可多选）</w:t>
            </w:r>
            <w:r>
              <w:t xml:space="preserve">      </w:t>
            </w:r>
            <w:r>
              <w:rPr>
                <w:rFonts w:hint="eastAsia"/>
              </w:rPr>
              <w:t>□通过大学英语六级</w:t>
            </w:r>
            <w:r>
              <w:t xml:space="preserve">                         </w:t>
            </w:r>
            <w:r>
              <w:rPr>
                <w:rFonts w:hint="eastAsia"/>
              </w:rPr>
              <w:t>□通过英语专业四级</w:t>
            </w:r>
          </w:p>
          <w:p>
            <w:r>
              <w:t xml:space="preserve">                 </w:t>
            </w:r>
            <w:r>
              <w:rPr>
                <w:rFonts w:hint="eastAsia"/>
              </w:rPr>
              <w:t>□托福（新托福</w:t>
            </w:r>
            <w:r>
              <w:t>80</w:t>
            </w:r>
            <w:r>
              <w:rPr>
                <w:rFonts w:hint="eastAsia"/>
              </w:rPr>
              <w:t>分以上</w:t>
            </w:r>
            <w:r>
              <w:t>/</w:t>
            </w:r>
            <w:r>
              <w:rPr>
                <w:rFonts w:hint="eastAsia"/>
              </w:rPr>
              <w:t>旧托福</w:t>
            </w:r>
            <w:r>
              <w:t>550</w:t>
            </w:r>
            <w:r>
              <w:rPr>
                <w:rFonts w:hint="eastAsia"/>
              </w:rPr>
              <w:t>分以上）</w:t>
            </w:r>
            <w:r>
              <w:t xml:space="preserve"> </w:t>
            </w:r>
            <w:r>
              <w:rPr>
                <w:rFonts w:hint="eastAsia"/>
              </w:rPr>
              <w:t>□通过英语专业八级</w:t>
            </w:r>
          </w:p>
          <w:p>
            <w:r>
              <w:t xml:space="preserve">                 </w:t>
            </w:r>
            <w:r>
              <w:rPr>
                <w:rFonts w:hint="eastAsia"/>
              </w:rPr>
              <w:t>□雅思，分数为</w:t>
            </w:r>
            <w:r>
              <w:rPr>
                <w:u w:val="single"/>
              </w:rPr>
              <w:t xml:space="preserve">                  </w:t>
            </w:r>
            <w:r>
              <w:t xml:space="preserve">     </w:t>
            </w:r>
          </w:p>
          <w:p>
            <w:r>
              <w:t xml:space="preserve">                 </w:t>
            </w:r>
            <w:r>
              <w:rPr>
                <w:rFonts w:hint="eastAsia"/>
              </w:rPr>
              <w:t>□其他</w:t>
            </w:r>
            <w:r>
              <w:t>__________________________</w:t>
            </w:r>
          </w:p>
          <w:p>
            <w:r>
              <w:t xml:space="preserve"> </w:t>
            </w:r>
            <w:r>
              <w:rPr>
                <w:rFonts w:hint="eastAsia"/>
              </w:rPr>
              <w:t>（请在相应选项前的“□”内打“√”或在相应下划线上填写内容）</w:t>
            </w:r>
          </w:p>
          <w:p/>
          <w:p>
            <w:r>
              <w:rPr>
                <w:rFonts w:hint="eastAsia"/>
              </w:rPr>
              <w:t>申请人近</w:t>
            </w:r>
            <w:r>
              <w:t>5</w:t>
            </w:r>
            <w:r>
              <w:rPr>
                <w:rFonts w:hint="eastAsia"/>
              </w:rPr>
              <w:t>年专业技术业绩、成果和其他突出贡献：</w:t>
            </w:r>
          </w:p>
          <w:p>
            <w:pPr>
              <w:widowControl/>
              <w:spacing w:line="320" w:lineRule="exact"/>
              <w:jc w:val="left"/>
              <w:rPr>
                <w:rFonts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Cs w:val="21"/>
              </w:rPr>
              <w:t>（包括教学成果、教学改革成果、科研成果、其他业绩</w:t>
            </w:r>
            <w:r>
              <w:rPr>
                <w:rFonts w:ascii="仿宋_GB2312" w:eastAsia="仿宋_GB2312"/>
                <w:szCs w:val="21"/>
              </w:rPr>
              <w:t>/</w:t>
            </w:r>
            <w:r>
              <w:rPr>
                <w:rFonts w:hint="eastAsia" w:ascii="仿宋_GB2312" w:eastAsia="仿宋_GB2312"/>
                <w:szCs w:val="21"/>
              </w:rPr>
              <w:t>成果、优先条件）</w:t>
            </w: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rPr>
                <w:rFonts w:hint="eastAsia" w:ascii="楷体_GB2312" w:hAnsi="楷体_GB2312" w:eastAsia="楷体_GB2312" w:cs="楷体_GB2312"/>
                <w:szCs w:val="21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ascii="楷体_GB2312" w:hAnsi="楷体_GB2312" w:eastAsia="楷体_GB2312" w:cs="楷体_GB2312"/>
                <w:sz w:val="28"/>
                <w:szCs w:val="28"/>
              </w:rPr>
              <w:t xml:space="preserve"> </w:t>
            </w:r>
            <w:r>
              <w:t xml:space="preserve">                                              </w:t>
            </w:r>
            <w:r>
              <w:rPr>
                <w:rFonts w:hint="eastAsia"/>
              </w:rPr>
              <w:t>申请人签名：</w:t>
            </w:r>
          </w:p>
          <w:p/>
          <w:p>
            <w:r>
              <w:t xml:space="preserve">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left="-1" w:leftChars="-135" w:hanging="282" w:hangingChars="134"/>
        <w:rPr>
          <w:rFonts w:hint="eastAsia"/>
        </w:rPr>
      </w:pPr>
      <w:r>
        <w:rPr>
          <w:rFonts w:hint="eastAsia"/>
          <w:b/>
          <w:bCs/>
        </w:rPr>
        <w:t>填写说明：</w:t>
      </w:r>
      <w:r>
        <w:rPr>
          <w:rFonts w:hint="eastAsia"/>
        </w:rPr>
        <w:t>表格用</w:t>
      </w:r>
      <w:r>
        <w:t>A4</w:t>
      </w:r>
      <w:r>
        <w:rPr>
          <w:rFonts w:hint="eastAsia"/>
        </w:rPr>
        <w:t>双面打印；请在相应选项前的“□”内标“</w:t>
      </w:r>
      <w:r>
        <w:rPr>
          <w:rFonts w:hint="eastAsia" w:ascii="仿宋_GB2312" w:hAnsi="仿宋_GB2312" w:eastAsia="仿宋_GB2312" w:cs="仿宋_GB2312"/>
        </w:rPr>
        <w:t>√</w:t>
      </w:r>
      <w:r>
        <w:rPr>
          <w:rFonts w:hint="eastAsia"/>
        </w:rPr>
        <w:t>”或在相应下划线上填写内容。</w:t>
      </w:r>
    </w:p>
    <w:p>
      <w:pPr>
        <w:rPr>
          <w:rFonts w:hint="eastAsia"/>
        </w:rPr>
      </w:pPr>
    </w:p>
    <w:tbl>
      <w:tblPr>
        <w:tblStyle w:val="4"/>
        <w:tblW w:w="93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noWrap w:val="0"/>
            <w:vAlign w:val="top"/>
          </w:tcPr>
          <w:p>
            <w:pPr>
              <w:rPr>
                <w:b/>
                <w:bCs/>
                <w:kern w:val="0"/>
                <w:sz w:val="20"/>
                <w:szCs w:val="20"/>
              </w:rPr>
            </w:pPr>
          </w:p>
          <w:p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所在二级单位意见：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负责人签名：</w:t>
            </w:r>
            <w:r>
              <w:rPr>
                <w:kern w:val="0"/>
                <w:sz w:val="20"/>
                <w:szCs w:val="20"/>
              </w:rPr>
              <w:t xml:space="preserve">          </w:t>
            </w:r>
            <w:r>
              <w:rPr>
                <w:rFonts w:hint="eastAsia"/>
                <w:kern w:val="0"/>
                <w:sz w:val="20"/>
                <w:szCs w:val="20"/>
              </w:rPr>
              <w:t>（加盖部门公章）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noWrap w:val="0"/>
            <w:vAlign w:val="top"/>
          </w:tcPr>
          <w:p>
            <w:pPr>
              <w:rPr>
                <w:b/>
                <w:bCs/>
                <w:kern w:val="0"/>
                <w:sz w:val="13"/>
                <w:szCs w:val="13"/>
              </w:rPr>
            </w:pPr>
          </w:p>
          <w:p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人事处意见：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负责人签名：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（加盖部门公章）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noWrap w:val="0"/>
            <w:vAlign w:val="top"/>
          </w:tcPr>
          <w:p>
            <w:pPr>
              <w:rPr>
                <w:b/>
                <w:bCs/>
                <w:kern w:val="0"/>
                <w:sz w:val="13"/>
                <w:szCs w:val="13"/>
              </w:rPr>
            </w:pPr>
          </w:p>
          <w:p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教务处意见：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负责人签名：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（加盖部门公章）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noWrap w:val="0"/>
            <w:vAlign w:val="top"/>
          </w:tcPr>
          <w:p>
            <w:pPr>
              <w:rPr>
                <w:b/>
                <w:bCs/>
                <w:kern w:val="0"/>
                <w:sz w:val="13"/>
                <w:szCs w:val="13"/>
              </w:rPr>
            </w:pPr>
          </w:p>
          <w:p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国际交流与合作处备案：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负责人签名：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  <w:r>
              <w:rPr>
                <w:rFonts w:hint="eastAsia"/>
                <w:kern w:val="0"/>
                <w:sz w:val="20"/>
                <w:szCs w:val="20"/>
              </w:rPr>
              <w:t>（加盖部门公章）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05" w:type="dxa"/>
            <w:noWrap w:val="0"/>
            <w:vAlign w:val="top"/>
          </w:tcPr>
          <w:p>
            <w:pPr>
              <w:rPr>
                <w:b/>
                <w:bCs/>
                <w:kern w:val="0"/>
                <w:sz w:val="13"/>
                <w:szCs w:val="13"/>
              </w:rPr>
            </w:pPr>
          </w:p>
          <w:p>
            <w:pPr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kern w:val="0"/>
                <w:sz w:val="20"/>
                <w:szCs w:val="20"/>
              </w:rPr>
              <w:t>学校意见：</w:t>
            </w:r>
          </w:p>
          <w:p>
            <w:pPr>
              <w:rPr>
                <w:kern w:val="0"/>
                <w:sz w:val="20"/>
                <w:szCs w:val="20"/>
              </w:rPr>
            </w:pP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分管校领导签名：</w:t>
            </w:r>
            <w:r>
              <w:rPr>
                <w:kern w:val="0"/>
                <w:sz w:val="20"/>
                <w:szCs w:val="20"/>
              </w:rPr>
              <w:t xml:space="preserve">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     </w:t>
            </w:r>
          </w:p>
          <w:p>
            <w:pPr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                                                           </w:t>
            </w:r>
            <w:r>
              <w:rPr>
                <w:rFonts w:hint="eastAsia"/>
                <w:kern w:val="0"/>
                <w:sz w:val="20"/>
                <w:szCs w:val="20"/>
              </w:rPr>
              <w:t>年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月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0"/>
              </w:rPr>
              <w:t>日</w:t>
            </w:r>
          </w:p>
          <w:p>
            <w:pPr>
              <w:rPr>
                <w:kern w:val="0"/>
                <w:sz w:val="20"/>
                <w:szCs w:val="20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35" w:right="1520" w:bottom="312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Chars="-95" w:hanging="199" w:hangingChars="95"/>
    </w:pPr>
    <w:r>
      <w:t xml:space="preserve">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0E19E6"/>
    <w:rsid w:val="216A61FC"/>
    <w:rsid w:val="320E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name="header"/>
    <w:lsdException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2020-06-24T00:56:00Z</dcterms:created>
  <dc:creator>郑锐（我在线上）</dc:creator>
  <cp:lastModifiedBy>郑锐（我在线上）</cp:lastModifiedBy>
  <dcterms:modified xsi:type="dcterms:W3CDTF">2020-06-24T01:01:15Z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