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napToGrid w:val="0"/>
        <w:spacing w:line="560" w:lineRule="exact"/>
        <w:jc w:val="righ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ascii="宋体" w:hAnsi="宋体" w:cs="仿宋_GB2312"/>
          <w:b/>
          <w:sz w:val="28"/>
          <w:szCs w:val="28"/>
        </w:rPr>
        <w:t>附件</w:t>
      </w:r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3</w:t>
      </w:r>
      <w:r>
        <w:rPr>
          <w:rFonts w:ascii="宋体" w:hAnsi="宋体" w:cs="仿宋_GB2312"/>
          <w:b/>
          <w:sz w:val="28"/>
          <w:szCs w:val="28"/>
        </w:rPr>
        <w:t xml:space="preserve">      </w:t>
      </w:r>
      <w:r>
        <w:rPr>
          <w:rFonts w:hint="eastAsia" w:ascii="宋体" w:hAnsi="宋体" w:cs="仿宋_GB2312"/>
          <w:b/>
          <w:sz w:val="28"/>
          <w:szCs w:val="28"/>
        </w:rPr>
        <w:t>2021年下半年网培中心同步集中培训课程表</w:t>
      </w:r>
      <w:r>
        <w:rPr>
          <w:rFonts w:cs="仿宋_GB2312" w:asciiTheme="minorEastAsia" w:hAnsiTheme="minorEastAsia"/>
          <w:b/>
          <w:sz w:val="28"/>
          <w:szCs w:val="28"/>
        </w:rPr>
        <w:t xml:space="preserve">                     </w:t>
      </w:r>
    </w:p>
    <w:tbl>
      <w:tblPr>
        <w:tblStyle w:val="4"/>
        <w:tblW w:w="83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2498"/>
        <w:gridCol w:w="992"/>
        <w:gridCol w:w="2694"/>
        <w:gridCol w:w="708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培训课程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主讲人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培训费金额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报名网址及说明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中国国际互联网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+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大学生创新创业大赛往届获奖案例分享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9月23-24日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张锐、张强、孙楠（教育部高等学校创新创业教育指导委员会），刘丹（北京邮电大学）等</w:t>
            </w:r>
            <w:bookmarkStart w:id="0" w:name="_GoBack"/>
            <w:bookmarkEnd w:id="0"/>
          </w:p>
        </w:tc>
        <w:tc>
          <w:tcPr>
            <w:tcW w:w="7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600元/门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"https://www.enetedu.com/Course/Index%20%20%20%20%20" </w:instrText>
            </w:r>
            <w:r>
              <w:fldChar w:fldCharType="separate"/>
            </w:r>
            <w:r>
              <w:rPr>
                <w:rStyle w:val="6"/>
                <w:rFonts w:hint="eastAsia" w:ascii="等线" w:hAnsi="等线" w:eastAsia="等线" w:cs="宋体"/>
                <w:kern w:val="0"/>
                <w:szCs w:val="21"/>
              </w:rPr>
              <w:t xml:space="preserve">https://www.enetedu.com/Course/Index     </w:t>
            </w:r>
            <w:r>
              <w:rPr>
                <w:rStyle w:val="6"/>
                <w:rFonts w:hint="eastAsia" w:ascii="等线" w:hAnsi="等线" w:eastAsia="等线" w:cs="宋体"/>
                <w:kern w:val="0"/>
                <w:szCs w:val="21"/>
              </w:rPr>
              <w:fldChar w:fldCharType="end"/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新时代大学数学骨干教师培训班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10月15-16日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李继成（西安交通大学），黄廷祝（电子科技大学）等 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交叉融合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技术赋能：新文科课程建设实践案例分享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22-23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申树欣（山东大学），孙振虎（中国传媒大学）等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“智能+“形势下高校基层教学组织建设的新探索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10月29-30日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赵雅琴（哈尔滨工业大学），杜雨津 （南开大学）等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新教师及青年教师教学适应能力提升培训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11月12-13日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鲍崇高（西安交通大学），薛庆（北京理工大学）等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教学与科研协同发展视角下的学术论文选题、写作及发表策略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11月19-20日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程萍（国家行政学院），杜凤沛（中国农业大学）等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课程思政与专业培养目标的融合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9月23日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韩宪洲（首都经济贸易大学），张树永（山东大学）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  合计  900元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六个主题合计一门课程，后三个主题任选一个。</w:t>
            </w:r>
            <w:r>
              <w:fldChar w:fldCharType="begin"/>
            </w:r>
            <w:r>
              <w:instrText xml:space="preserve"> HYPERLINK "https://szyxz.enetedu.com/"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https://szyxz.enetedu.com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fldChar w:fldCharType="end"/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基于课程思政系统化重构教学设计与实践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9月24日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孔翔（华东师范大学），滕靖（同济大学）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课程思政与一流课程建设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9月26日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王运（华中农业大学），吴兵（同济大学）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课程思政示范课建设（人文社科类课程）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9月27日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阮青松（同济大学），朱新林（山东大学）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课程思政示范课建设（自然科学类课程）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9月28日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朱文兴（山东大学），王立成（大连理工大学）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课程思政示范课建设（公共基础课、实践类课程）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9月29日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韩金龙（华南理工大学），郭小良（延安大学）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</w:tbl>
    <w:p/>
    <w:p>
      <w:r>
        <w:rPr>
          <w:rFonts w:hint="eastAsia"/>
        </w:rPr>
        <w:t>备注：所有课程视频直播学习，无需集中学习。课程直播结束后提供一周视频回放。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4B"/>
    <w:rsid w:val="00056952"/>
    <w:rsid w:val="000A5B5C"/>
    <w:rsid w:val="000C4853"/>
    <w:rsid w:val="000E16CF"/>
    <w:rsid w:val="00127BD2"/>
    <w:rsid w:val="00357A9D"/>
    <w:rsid w:val="00423072"/>
    <w:rsid w:val="00470AEC"/>
    <w:rsid w:val="00533D54"/>
    <w:rsid w:val="005B28B6"/>
    <w:rsid w:val="005B72B7"/>
    <w:rsid w:val="005B7733"/>
    <w:rsid w:val="00661268"/>
    <w:rsid w:val="006E2ED1"/>
    <w:rsid w:val="008017A3"/>
    <w:rsid w:val="008904F3"/>
    <w:rsid w:val="00895D4B"/>
    <w:rsid w:val="008B5FC2"/>
    <w:rsid w:val="00922043"/>
    <w:rsid w:val="00A96370"/>
    <w:rsid w:val="00C14216"/>
    <w:rsid w:val="00DC2279"/>
    <w:rsid w:val="00E46599"/>
    <w:rsid w:val="00E93519"/>
    <w:rsid w:val="00EF66BF"/>
    <w:rsid w:val="00F71298"/>
    <w:rsid w:val="67B1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864</Characters>
  <Lines>7</Lines>
  <Paragraphs>2</Paragraphs>
  <TotalTime>104</TotalTime>
  <ScaleCrop>false</ScaleCrop>
  <LinksUpToDate>false</LinksUpToDate>
  <CharactersWithSpaces>1013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2021-08-30T05:48:00Z</dcterms:created>
  <dc:creator>黄 定</dc:creator>
  <cp:lastModifiedBy>Administrator</cp:lastModifiedBy>
  <cp:lastPrinted>2021-09-03T06:42:23Z</cp:lastPrinted>
  <dcterms:modified xsi:type="dcterms:W3CDTF">2021-09-03T06:43:22Z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F6D9D8AB03364B87BBEE489267297E4A</vt:lpwstr>
  </property>
</Properties>
</file>